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7872B375" w:rsidR="00F117D6" w:rsidRPr="000E2494" w:rsidRDefault="000D73C7"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2C498B">
              <w:rPr>
                <w:rStyle w:val="BookTitle"/>
                <w:rFonts w:ascii="Times New Roman" w:hAnsi="Times New Roman"/>
                <w:b w:val="0"/>
                <w:smallCaps w:val="0"/>
                <w:color w:val="auto"/>
                <w:sz w:val="24"/>
              </w:rPr>
              <w:t>Izveidot darba tirgus apsteidzošo pārkārtojumu sistēmu, nodrošinot tās sasaisti ar Nodarbinātības barometru</w:t>
            </w:r>
          </w:p>
        </w:tc>
      </w:tr>
      <w:tr w:rsidR="004554E3" w:rsidRPr="00512231" w14:paraId="374F11CC"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07861D52" w14:textId="42895C1E" w:rsidR="004554E3" w:rsidRPr="00512231" w:rsidRDefault="004554E3" w:rsidP="009060C4">
            <w:pPr>
              <w:spacing w:before="120" w:after="120" w:line="240" w:lineRule="auto"/>
              <w:rPr>
                <w:rFonts w:ascii="Times New Roman" w:hAnsi="Times New Roman"/>
                <w:color w:val="auto"/>
                <w:sz w:val="24"/>
              </w:rPr>
            </w:pPr>
            <w:r w:rsidRPr="004554E3">
              <w:rPr>
                <w:rFonts w:ascii="Times New Roman" w:hAnsi="Times New Roman"/>
                <w:color w:val="auto"/>
                <w:sz w:val="24"/>
              </w:rPr>
              <w:t>Pasākuma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3F1F8571" w14:textId="7E3E7690" w:rsidR="004554E3" w:rsidRDefault="009E7A58"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7.1.2.2.</w:t>
            </w:r>
            <w:r w:rsidR="002C498B">
              <w:rPr>
                <w:rStyle w:val="BookTitle"/>
                <w:rFonts w:ascii="Times New Roman" w:hAnsi="Times New Roman"/>
                <w:b w:val="0"/>
                <w:smallCaps w:val="0"/>
                <w:color w:val="auto"/>
                <w:sz w:val="24"/>
              </w:rPr>
              <w:t xml:space="preserve"> Darba tirgus apsteidzošo pārkārtojumu sistēmas ieviešana</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1904B2A6"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pasākuma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66B68A3B" w:rsidR="00DC7C17" w:rsidRDefault="00DC7C17" w:rsidP="00720D4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693F3F">
              <w:rPr>
                <w:rFonts w:ascii="Times New Roman" w:hAnsi="Times New Roman"/>
                <w:sz w:val="24"/>
              </w:rPr>
              <w:t>un sadarbības partneri</w:t>
            </w:r>
            <w:r w:rsidR="003C0F5B">
              <w:rPr>
                <w:rFonts w:ascii="Times New Roman" w:hAnsi="Times New Roman"/>
                <w:sz w:val="24"/>
              </w:rPr>
              <w:t>e</w:t>
            </w:r>
            <w:r w:rsidR="00693F3F">
              <w:rPr>
                <w:rFonts w:ascii="Times New Roman" w:hAnsi="Times New Roman"/>
                <w:sz w:val="24"/>
              </w:rPr>
              <w:t xml:space="preserv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r w:rsidRPr="00311C1D">
              <w:rPr>
                <w:rFonts w:ascii="Times New Roman" w:hAnsi="Times New Roman"/>
                <w:i/>
                <w:sz w:val="24"/>
              </w:rPr>
              <w:t>euro</w:t>
            </w:r>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30DEEFB6"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0E14E386" w14:textId="77777777" w:rsidR="00B04C1A" w:rsidRDefault="00FF342F" w:rsidP="00321B0B">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w:t>
            </w:r>
            <w:r w:rsidR="00B04C1A" w:rsidRPr="00B04C1A">
              <w:rPr>
                <w:rFonts w:ascii="Times New Roman" w:hAnsi="Times New Roman"/>
                <w:sz w:val="24"/>
              </w:rPr>
              <w:t>ir pilnībā aizpildīta latviešu valodā atbilstoši Ministru kabineta noteikumos par Eiropas Savienības fondu ieviešanas vadību noteiktajām prasībām;</w:t>
            </w:r>
          </w:p>
          <w:p w14:paraId="40605534" w14:textId="5269575B"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7507DB79"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 xml:space="preserve">specifiskā atbalsta mērķa </w:t>
            </w:r>
            <w:r w:rsidR="00322D0F">
              <w:rPr>
                <w:rFonts w:ascii="Times New Roman" w:hAnsi="Times New Roman"/>
                <w:sz w:val="24"/>
              </w:rPr>
              <w:t xml:space="preserve">pasākuma </w:t>
            </w:r>
            <w:r>
              <w:rPr>
                <w:rFonts w:ascii="Times New Roman" w:hAnsi="Times New Roman"/>
                <w:sz w:val="24"/>
              </w:rPr>
              <w:t>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7E0F3E2"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322D0F">
              <w:rPr>
                <w:rFonts w:ascii="Times New Roman" w:hAnsi="Times New Roman"/>
                <w:sz w:val="24"/>
              </w:rPr>
              <w:t xml:space="preserve">pasākuma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509C0A2E"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w:t>
            </w:r>
            <w:r w:rsidR="00BC2A04">
              <w:rPr>
                <w:rFonts w:ascii="Times New Roman" w:hAnsi="Times New Roman"/>
                <w:sz w:val="24"/>
              </w:rPr>
              <w:t>izmaksas (kopējās projekta</w:t>
            </w:r>
            <w:r>
              <w:rPr>
                <w:rFonts w:ascii="Times New Roman" w:hAnsi="Times New Roman"/>
                <w:sz w:val="24"/>
              </w:rPr>
              <w:t xml:space="preserve"> attiecināmās izmaksas</w:t>
            </w:r>
            <w:r w:rsidR="00BC2A04">
              <w:rPr>
                <w:rFonts w:ascii="Times New Roman" w:hAnsi="Times New Roman"/>
                <w:sz w:val="24"/>
              </w:rPr>
              <w:t xml:space="preserve"> un kopējās projekta izmaksas),</w:t>
            </w:r>
            <w:r>
              <w:rPr>
                <w:rFonts w:ascii="Times New Roman" w:hAnsi="Times New Roman"/>
                <w:sz w:val="24"/>
              </w:rPr>
              <w:t xml:space="preserve">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00322D0F">
              <w:rPr>
                <w:rFonts w:ascii="Times New Roman" w:hAnsi="Times New Roman"/>
                <w:sz w:val="24"/>
              </w:rPr>
              <w:t xml:space="preserve"> pasākuma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w:t>
            </w:r>
            <w:r w:rsidR="00BC2A04">
              <w:rPr>
                <w:rFonts w:ascii="Times New Roman" w:hAnsi="Times New Roman"/>
                <w:sz w:val="24"/>
              </w:rPr>
              <w:t>ā</w:t>
            </w:r>
            <w:r>
              <w:rPr>
                <w:rFonts w:ascii="Times New Roman" w:hAnsi="Times New Roman"/>
                <w:sz w:val="24"/>
              </w:rPr>
              <w:t>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412CF744"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322D0F">
              <w:rPr>
                <w:rFonts w:ascii="Times New Roman" w:hAnsi="Times New Roman"/>
                <w:sz w:val="24"/>
              </w:rPr>
              <w:t xml:space="preserve">pasākuma </w:t>
            </w:r>
            <w:r w:rsidRPr="007C4A1D">
              <w:rPr>
                <w:rFonts w:ascii="Times New Roman" w:hAnsi="Times New Roman"/>
                <w:sz w:val="24"/>
              </w:rPr>
              <w:t>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p>
        </w:tc>
        <w:tc>
          <w:tcPr>
            <w:tcW w:w="9383" w:type="dxa"/>
          </w:tcPr>
          <w:p w14:paraId="4F939D57" w14:textId="050FBDE6"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322D0F">
              <w:rPr>
                <w:rFonts w:ascii="Times New Roman" w:hAnsi="Times New Roman"/>
                <w:sz w:val="24"/>
              </w:rPr>
              <w:t xml:space="preserve">pasākuma </w:t>
            </w:r>
            <w:r>
              <w:rPr>
                <w:rFonts w:ascii="Times New Roman" w:hAnsi="Times New Roman"/>
                <w:sz w:val="24"/>
              </w:rPr>
              <w:t>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79FAE545" w:rsidR="00DC7C17" w:rsidRPr="000545B3" w:rsidRDefault="006C3F71" w:rsidP="00F12B5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 xml:space="preserve">sekmē MK noteikumos par specifiskā atbalsta mērķa </w:t>
            </w:r>
            <w:r w:rsidR="00F12B59">
              <w:rPr>
                <w:rFonts w:ascii="Times New Roman" w:hAnsi="Times New Roman"/>
                <w:sz w:val="24"/>
              </w:rPr>
              <w:t xml:space="preserve">pasākuma </w:t>
            </w:r>
            <w:r w:rsidR="00DC7C17" w:rsidRPr="007C4A1D">
              <w:rPr>
                <w:rFonts w:ascii="Times New Roman" w:hAnsi="Times New Roman"/>
                <w:sz w:val="24"/>
              </w:rPr>
              <w:t>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2E87F2D"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F12B59">
              <w:rPr>
                <w:rFonts w:ascii="Times New Roman" w:hAnsi="Times New Roman"/>
                <w:sz w:val="24"/>
              </w:rPr>
              <w:t xml:space="preserve">pasākuma </w:t>
            </w:r>
            <w:r w:rsidRPr="007C4A1D">
              <w:rPr>
                <w:rFonts w:ascii="Times New Roman" w:hAnsi="Times New Roman"/>
                <w:sz w:val="24"/>
              </w:rPr>
              <w:t>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1"/>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2"/>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355A3009" w:rsidR="00512319" w:rsidRDefault="00512319" w:rsidP="00512319">
            <w:pPr>
              <w:spacing w:after="0" w:line="240" w:lineRule="auto"/>
              <w:jc w:val="both"/>
              <w:rPr>
                <w:rFonts w:ascii="Times New Roman" w:hAnsi="Times New Roman"/>
                <w:sz w:val="24"/>
              </w:rPr>
            </w:pPr>
            <w:r>
              <w:rPr>
                <w:rFonts w:ascii="Times New Roman" w:hAnsi="Times New Roman"/>
                <w:sz w:val="24"/>
              </w:rPr>
              <w:t>Projekta sadarbības partneris atbilst MK noteikumos par specifiskā atbalsta mērķa</w:t>
            </w:r>
            <w:r w:rsidR="00F12B59">
              <w:rPr>
                <w:rFonts w:ascii="Times New Roman" w:hAnsi="Times New Roman"/>
                <w:sz w:val="24"/>
              </w:rPr>
              <w:t xml:space="preserve"> pasākuma</w:t>
            </w:r>
            <w:r>
              <w:rPr>
                <w:rFonts w:ascii="Times New Roman" w:hAnsi="Times New Roman"/>
                <w:sz w:val="24"/>
              </w:rPr>
              <w:t xml:space="preserve"> 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4F17BBE" w14:textId="506DA47C" w:rsidR="00512319" w:rsidRDefault="00512319" w:rsidP="00B71BD8">
            <w:pPr>
              <w:spacing w:after="0" w:line="240" w:lineRule="auto"/>
              <w:jc w:val="both"/>
              <w:rPr>
                <w:rFonts w:ascii="Times New Roman" w:hAnsi="Times New Roman"/>
                <w:sz w:val="24"/>
              </w:rPr>
            </w:pPr>
            <w:r>
              <w:rPr>
                <w:rFonts w:ascii="Times New Roman" w:hAnsi="Times New Roman"/>
                <w:sz w:val="24"/>
              </w:rPr>
              <w:t xml:space="preserve">Projekta iesniegumā ir definētas projekta sadarbības partnera plānotās darbības projekta ietvaros un tās atbilst MK noteikumos par specifiskā atbalsta mērķa </w:t>
            </w:r>
            <w:r w:rsidR="00F12B59">
              <w:rPr>
                <w:rFonts w:ascii="Times New Roman" w:hAnsi="Times New Roman"/>
                <w:sz w:val="24"/>
              </w:rPr>
              <w:t xml:space="preserve">pasākuma </w:t>
            </w:r>
            <w:r>
              <w:rPr>
                <w:rFonts w:ascii="Times New Roman" w:hAnsi="Times New Roman"/>
                <w:sz w:val="24"/>
              </w:rPr>
              <w:t>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0863C5" w:rsidRPr="00512231" w14:paraId="2C99F301" w14:textId="77777777" w:rsidTr="00707059">
        <w:trPr>
          <w:trHeight w:val="668"/>
          <w:jc w:val="center"/>
        </w:trPr>
        <w:tc>
          <w:tcPr>
            <w:tcW w:w="1135" w:type="dxa"/>
          </w:tcPr>
          <w:p w14:paraId="0F3C3F1D" w14:textId="37859C41" w:rsidR="000863C5" w:rsidRDefault="000863C5" w:rsidP="000863C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tcPr>
          <w:p w14:paraId="154DFCE0" w14:textId="0AC625ED" w:rsidR="000863C5" w:rsidRDefault="000863C5" w:rsidP="00B71BD8">
            <w:pPr>
              <w:spacing w:after="0" w:line="240" w:lineRule="auto"/>
              <w:jc w:val="both"/>
              <w:rPr>
                <w:rFonts w:ascii="Times New Roman" w:hAnsi="Times New Roman"/>
                <w:sz w:val="24"/>
              </w:rPr>
            </w:pPr>
            <w:r w:rsidRPr="000863C5">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511" w:type="dxa"/>
          </w:tcPr>
          <w:p w14:paraId="6BEADFD6" w14:textId="6EA99DC8" w:rsidR="000863C5" w:rsidRDefault="000863C5"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6FC9EC38"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2F5672E2" w:rsidR="003D5E88" w:rsidRPr="00FD742F" w:rsidRDefault="003D5E88" w:rsidP="00396F1E">
            <w:pPr>
              <w:spacing w:after="0" w:line="240" w:lineRule="auto"/>
              <w:jc w:val="both"/>
              <w:rPr>
                <w:rFonts w:ascii="Times New Roman" w:hAnsi="Times New Roman"/>
                <w:color w:val="auto"/>
                <w:sz w:val="24"/>
              </w:rPr>
            </w:pPr>
            <w:r>
              <w:rPr>
                <w:rFonts w:ascii="Times New Roman" w:hAnsi="Times New Roman"/>
                <w:color w:val="auto"/>
                <w:sz w:val="24"/>
              </w:rPr>
              <w:t>3.1</w:t>
            </w:r>
            <w:r w:rsidRPr="00FD742F">
              <w:rPr>
                <w:rFonts w:ascii="Times New Roman" w:hAnsi="Times New Roman"/>
                <w:color w:val="auto"/>
                <w:sz w:val="24"/>
              </w:rPr>
              <w:t>.</w:t>
            </w:r>
          </w:p>
        </w:tc>
        <w:tc>
          <w:tcPr>
            <w:tcW w:w="4961" w:type="dxa"/>
            <w:vMerge w:val="restart"/>
          </w:tcPr>
          <w:p w14:paraId="219CCC38" w14:textId="7D42A7EA" w:rsidR="003D5E88" w:rsidRPr="00FD742F" w:rsidRDefault="003D5E88" w:rsidP="005268A9">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aprakstīti plānot</w:t>
            </w:r>
            <w:r w:rsidR="007E795F">
              <w:rPr>
                <w:rFonts w:ascii="Times New Roman" w:hAnsi="Times New Roman"/>
                <w:sz w:val="24"/>
              </w:rPr>
              <w:t>ie</w:t>
            </w:r>
            <w:r>
              <w:rPr>
                <w:rFonts w:ascii="Times New Roman" w:hAnsi="Times New Roman"/>
                <w:sz w:val="24"/>
              </w:rPr>
              <w:t xml:space="preserve"> Darba tirgus apsteidzošo pārkārtojumu sistēmas </w:t>
            </w:r>
            <w:r w:rsidR="005268A9">
              <w:rPr>
                <w:rFonts w:ascii="Times New Roman" w:hAnsi="Times New Roman"/>
                <w:sz w:val="24"/>
              </w:rPr>
              <w:t xml:space="preserve">IT atbalsta tehniskā risinājuma </w:t>
            </w:r>
            <w:r>
              <w:rPr>
                <w:rFonts w:ascii="Times New Roman" w:hAnsi="Times New Roman"/>
                <w:sz w:val="24"/>
              </w:rPr>
              <w:t xml:space="preserve">elementi. </w:t>
            </w:r>
          </w:p>
        </w:tc>
        <w:tc>
          <w:tcPr>
            <w:tcW w:w="4820" w:type="dxa"/>
            <w:tcBorders>
              <w:bottom w:val="single" w:sz="4" w:space="0" w:color="auto"/>
            </w:tcBorders>
          </w:tcPr>
          <w:p w14:paraId="1753347F" w14:textId="3B404962" w:rsidR="003D5E88" w:rsidRPr="003E726F" w:rsidRDefault="003D5E88" w:rsidP="00580AFE">
            <w:pPr>
              <w:spacing w:after="0" w:line="240" w:lineRule="auto"/>
              <w:jc w:val="both"/>
              <w:rPr>
                <w:rFonts w:ascii="Times New Roman" w:hAnsi="Times New Roman"/>
                <w:sz w:val="24"/>
                <w:highlight w:val="green"/>
              </w:rPr>
            </w:pPr>
            <w:r w:rsidRPr="00DF59B4">
              <w:rPr>
                <w:rFonts w:ascii="Times New Roman" w:hAnsi="Times New Roman"/>
                <w:sz w:val="24"/>
              </w:rPr>
              <w:t>3.1.1. projekta iesniegumā ir aprakstīts, ka Darba tirgus apsteidzošo pārkārtojumu sistēma</w:t>
            </w:r>
            <w:r w:rsidR="005268A9" w:rsidRPr="00DF59B4">
              <w:rPr>
                <w:rFonts w:ascii="Times New Roman" w:hAnsi="Times New Roman"/>
                <w:sz w:val="24"/>
              </w:rPr>
              <w:t>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darba tirgus īstermiņa, vidēja un ilgtermiņa prognozes </w:t>
            </w:r>
            <w:r w:rsidR="00580AFE">
              <w:rPr>
                <w:rFonts w:ascii="Times New Roman" w:hAnsi="Times New Roman"/>
                <w:sz w:val="24"/>
              </w:rPr>
              <w:t>tautsaimniecības nozaru,</w:t>
            </w:r>
            <w:r w:rsidR="00580AFE" w:rsidRPr="00DF59B4">
              <w:rPr>
                <w:rFonts w:ascii="Times New Roman" w:hAnsi="Times New Roman"/>
                <w:sz w:val="24"/>
              </w:rPr>
              <w:t xml:space="preserve"> </w:t>
            </w:r>
            <w:r w:rsidR="00580AFE">
              <w:rPr>
                <w:rFonts w:ascii="Times New Roman" w:hAnsi="Times New Roman"/>
                <w:sz w:val="24"/>
              </w:rPr>
              <w:t xml:space="preserve">profesiju un izglītības griezumā </w:t>
            </w:r>
            <w:r w:rsidRPr="00DF59B4">
              <w:rPr>
                <w:rFonts w:ascii="Times New Roman" w:hAnsi="Times New Roman"/>
                <w:sz w:val="24"/>
              </w:rPr>
              <w:t xml:space="preserve">(sabiedrībai regulāri pieejama informācija par </w:t>
            </w:r>
            <w:r w:rsidR="00580AFE">
              <w:rPr>
                <w:rFonts w:ascii="Times New Roman" w:hAnsi="Times New Roman"/>
                <w:sz w:val="24"/>
              </w:rPr>
              <w:t xml:space="preserve">darba tirgus </w:t>
            </w:r>
            <w:r w:rsidRPr="00DF59B4">
              <w:rPr>
                <w:rFonts w:ascii="Times New Roman" w:hAnsi="Times New Roman"/>
                <w:sz w:val="24"/>
              </w:rPr>
              <w:t xml:space="preserve">attīstības tendencēm) – </w:t>
            </w:r>
            <w:r w:rsidR="00290B2C" w:rsidRPr="00DF59B4">
              <w:rPr>
                <w:rFonts w:ascii="Times New Roman" w:hAnsi="Times New Roman"/>
                <w:sz w:val="24"/>
              </w:rPr>
              <w:t>2</w:t>
            </w:r>
            <w:r w:rsidRPr="00DF59B4">
              <w:rPr>
                <w:rFonts w:ascii="Times New Roman" w:hAnsi="Times New Roman"/>
                <w:sz w:val="24"/>
              </w:rPr>
              <w:t xml:space="preserve">; </w:t>
            </w:r>
          </w:p>
        </w:tc>
        <w:tc>
          <w:tcPr>
            <w:tcW w:w="1559" w:type="dxa"/>
            <w:vMerge w:val="restart"/>
            <w:vAlign w:val="center"/>
          </w:tcPr>
          <w:p w14:paraId="26097C2F" w14:textId="77777777" w:rsidR="003D5E88" w:rsidRDefault="003D5E88" w:rsidP="00E41CCF">
            <w:pPr>
              <w:spacing w:after="0" w:line="240" w:lineRule="auto"/>
              <w:jc w:val="center"/>
              <w:rPr>
                <w:rFonts w:ascii="Times New Roman" w:hAnsi="Times New Roman"/>
                <w:sz w:val="24"/>
              </w:rPr>
            </w:pPr>
          </w:p>
          <w:p w14:paraId="6E11AFCB" w14:textId="61EFA64B" w:rsidR="003D5E88" w:rsidRPr="00B56D60" w:rsidRDefault="003D5E88" w:rsidP="00A93CB6">
            <w:pPr>
              <w:spacing w:after="0" w:line="240" w:lineRule="auto"/>
              <w:jc w:val="center"/>
              <w:rPr>
                <w:rFonts w:ascii="Times New Roman" w:hAnsi="Times New Roman"/>
                <w:sz w:val="24"/>
                <w:vertAlign w:val="superscript"/>
              </w:rPr>
            </w:pPr>
            <w:r>
              <w:rPr>
                <w:rFonts w:ascii="Times New Roman" w:hAnsi="Times New Roman"/>
                <w:sz w:val="24"/>
              </w:rPr>
              <w:t>6</w:t>
            </w:r>
            <w:r w:rsidR="00A93CB6">
              <w:rPr>
                <w:rFonts w:ascii="Times New Roman" w:hAnsi="Times New Roman"/>
                <w:sz w:val="24"/>
                <w:vertAlign w:val="superscript"/>
              </w:rPr>
              <w:t>S</w:t>
            </w:r>
          </w:p>
        </w:tc>
        <w:tc>
          <w:tcPr>
            <w:tcW w:w="1843" w:type="dxa"/>
            <w:vMerge w:val="restart"/>
          </w:tcPr>
          <w:p w14:paraId="49C139D7" w14:textId="77777777" w:rsidR="003D5E88" w:rsidRDefault="003D5E88" w:rsidP="00E41CCF">
            <w:pPr>
              <w:spacing w:after="0" w:line="240" w:lineRule="auto"/>
              <w:jc w:val="center"/>
              <w:rPr>
                <w:rFonts w:ascii="Times New Roman" w:hAnsi="Times New Roman"/>
                <w:color w:val="auto"/>
                <w:sz w:val="24"/>
              </w:rPr>
            </w:pPr>
          </w:p>
          <w:p w14:paraId="14D4D0FD" w14:textId="77777777" w:rsidR="003D5E88" w:rsidRDefault="003D5E88" w:rsidP="00E41CCF">
            <w:pPr>
              <w:spacing w:after="0" w:line="240" w:lineRule="auto"/>
              <w:jc w:val="center"/>
              <w:rPr>
                <w:rFonts w:ascii="Times New Roman" w:hAnsi="Times New Roman"/>
                <w:color w:val="auto"/>
                <w:sz w:val="24"/>
              </w:rPr>
            </w:pPr>
          </w:p>
          <w:p w14:paraId="43623242" w14:textId="77777777" w:rsidR="003D5E88" w:rsidRDefault="003D5E88" w:rsidP="00E41CCF">
            <w:pPr>
              <w:spacing w:after="0" w:line="240" w:lineRule="auto"/>
              <w:jc w:val="center"/>
              <w:rPr>
                <w:rFonts w:ascii="Times New Roman" w:hAnsi="Times New Roman"/>
                <w:color w:val="auto"/>
                <w:sz w:val="24"/>
              </w:rPr>
            </w:pPr>
          </w:p>
          <w:p w14:paraId="292ED83B" w14:textId="77777777" w:rsidR="003D5E88" w:rsidRDefault="003D5E88" w:rsidP="00E41CCF">
            <w:pPr>
              <w:spacing w:after="0" w:line="240" w:lineRule="auto"/>
              <w:jc w:val="center"/>
              <w:rPr>
                <w:rFonts w:ascii="Times New Roman" w:hAnsi="Times New Roman"/>
                <w:color w:val="auto"/>
                <w:sz w:val="24"/>
              </w:rPr>
            </w:pPr>
          </w:p>
          <w:p w14:paraId="07850626" w14:textId="77777777" w:rsidR="006F28E5" w:rsidRDefault="006F28E5" w:rsidP="00E41CCF">
            <w:pPr>
              <w:spacing w:after="0" w:line="240" w:lineRule="auto"/>
              <w:jc w:val="center"/>
              <w:rPr>
                <w:rFonts w:ascii="Times New Roman" w:hAnsi="Times New Roman"/>
                <w:color w:val="auto"/>
                <w:sz w:val="24"/>
              </w:rPr>
            </w:pPr>
          </w:p>
          <w:p w14:paraId="154988DE" w14:textId="77777777" w:rsidR="006F28E5" w:rsidRDefault="006F28E5" w:rsidP="00E41CCF">
            <w:pPr>
              <w:spacing w:after="0" w:line="240" w:lineRule="auto"/>
              <w:jc w:val="center"/>
              <w:rPr>
                <w:rFonts w:ascii="Times New Roman" w:hAnsi="Times New Roman"/>
                <w:color w:val="auto"/>
                <w:sz w:val="24"/>
              </w:rPr>
            </w:pPr>
          </w:p>
          <w:p w14:paraId="411474CE" w14:textId="77777777" w:rsidR="006F28E5" w:rsidRDefault="006F28E5" w:rsidP="00E41CCF">
            <w:pPr>
              <w:spacing w:after="0" w:line="240" w:lineRule="auto"/>
              <w:jc w:val="center"/>
              <w:rPr>
                <w:rFonts w:ascii="Times New Roman" w:hAnsi="Times New Roman"/>
                <w:color w:val="auto"/>
                <w:sz w:val="24"/>
              </w:rPr>
            </w:pPr>
          </w:p>
          <w:p w14:paraId="3791FFC6" w14:textId="0B4B70CF" w:rsidR="003D5E88" w:rsidRPr="00FD742F" w:rsidRDefault="00290B2C"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793AC514" w:rsidR="003D5E88" w:rsidRPr="003E726F" w:rsidRDefault="003D5E88" w:rsidP="006716EC">
            <w:pPr>
              <w:spacing w:after="0" w:line="240" w:lineRule="auto"/>
              <w:jc w:val="both"/>
              <w:rPr>
                <w:rFonts w:ascii="Times New Roman" w:hAnsi="Times New Roman"/>
                <w:sz w:val="24"/>
                <w:highlight w:val="green"/>
              </w:rPr>
            </w:pPr>
            <w:r w:rsidRPr="00DF59B4">
              <w:rPr>
                <w:rFonts w:ascii="Times New Roman" w:hAnsi="Times New Roman"/>
                <w:sz w:val="24"/>
              </w:rPr>
              <w:t>3.1.2.</w:t>
            </w:r>
            <w:r w:rsidRPr="00DF59B4">
              <w:t xml:space="preserve"> </w:t>
            </w:r>
            <w:r w:rsidRPr="00DF59B4">
              <w:rPr>
                <w:rFonts w:ascii="Times New Roman" w:hAnsi="Times New Roman"/>
                <w:sz w:val="24"/>
              </w:rPr>
              <w:t xml:space="preserve">projekta iesniegumā ir aprakstīts, ka Darba tirgus apsteidzošo pārkārtojumu </w:t>
            </w:r>
            <w:r w:rsidR="005268A9" w:rsidRPr="00DF59B4">
              <w:rPr>
                <w:rFonts w:ascii="Times New Roman" w:hAnsi="Times New Roman"/>
                <w:sz w:val="24"/>
              </w:rPr>
              <w:t>sistēmas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informāciju par izglītības iespējām (programmu un izglītības iestāžu saraksti, informāciju par izglītības programmu efektivitāti</w:t>
            </w:r>
            <w:r w:rsidR="000B17D0" w:rsidRPr="00DF59B4">
              <w:rPr>
                <w:rFonts w:ascii="Times New Roman" w:hAnsi="Times New Roman"/>
                <w:sz w:val="24"/>
              </w:rPr>
              <w:t xml:space="preserve"> (dalībnieku </w:t>
            </w:r>
            <w:r w:rsidR="000B17D0" w:rsidRPr="00DF59B4">
              <w:rPr>
                <w:rFonts w:ascii="Times New Roman" w:hAnsi="Times New Roman"/>
                <w:sz w:val="24"/>
              </w:rPr>
              <w:lastRenderedPageBreak/>
              <w:t xml:space="preserve">apmierinātību un </w:t>
            </w:r>
            <w:r w:rsidR="009D7D9C" w:rsidRPr="00DF59B4">
              <w:rPr>
                <w:rFonts w:ascii="Times New Roman" w:hAnsi="Times New Roman"/>
                <w:sz w:val="24"/>
              </w:rPr>
              <w:t xml:space="preserve">absolventu </w:t>
            </w:r>
            <w:r w:rsidR="000B17D0" w:rsidRPr="00DF59B4">
              <w:rPr>
                <w:rFonts w:ascii="Times New Roman" w:hAnsi="Times New Roman"/>
                <w:sz w:val="24"/>
              </w:rPr>
              <w:t>situāciju darba tirgū</w:t>
            </w:r>
            <w:r w:rsidRPr="00DF59B4">
              <w:rPr>
                <w:rFonts w:ascii="Times New Roman" w:hAnsi="Times New Roman"/>
                <w:sz w:val="24"/>
              </w:rPr>
              <w:t>) – 2;</w:t>
            </w: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2C4C13B0" w:rsidR="003D5E88" w:rsidRPr="00FD742F" w:rsidRDefault="003D5E88" w:rsidP="006716EC">
            <w:pPr>
              <w:spacing w:after="0" w:line="240" w:lineRule="auto"/>
              <w:jc w:val="both"/>
              <w:rPr>
                <w:rFonts w:ascii="Times New Roman" w:hAnsi="Times New Roman"/>
                <w:sz w:val="24"/>
              </w:rPr>
            </w:pPr>
            <w:r>
              <w:rPr>
                <w:rFonts w:ascii="Times New Roman" w:hAnsi="Times New Roman"/>
                <w:sz w:val="24"/>
              </w:rPr>
              <w:t>3.1.3.</w:t>
            </w:r>
            <w:r>
              <w:t xml:space="preserve"> </w:t>
            </w:r>
            <w:r w:rsidRPr="003D5E88">
              <w:rPr>
                <w:rFonts w:ascii="Times New Roman" w:hAnsi="Times New Roman"/>
                <w:sz w:val="24"/>
              </w:rPr>
              <w:t xml:space="preserve">projekta iesniegumā ir aprakstīts, ka Darba tirgus apsteidzošo pārkārtojumu </w:t>
            </w:r>
            <w:r w:rsidR="005268A9" w:rsidRPr="005268A9">
              <w:rPr>
                <w:rFonts w:ascii="Times New Roman" w:hAnsi="Times New Roman"/>
                <w:sz w:val="24"/>
              </w:rPr>
              <w:t>sistēmas IT atbalst</w:t>
            </w:r>
            <w:r w:rsidR="006716EC">
              <w:rPr>
                <w:rFonts w:ascii="Times New Roman" w:hAnsi="Times New Roman"/>
                <w:sz w:val="24"/>
              </w:rPr>
              <w:t>a</w:t>
            </w:r>
            <w:r w:rsidR="005268A9" w:rsidRPr="005268A9">
              <w:rPr>
                <w:rFonts w:ascii="Times New Roman" w:hAnsi="Times New Roman"/>
                <w:sz w:val="24"/>
              </w:rPr>
              <w:t xml:space="preserve"> tehniskais risinājums</w:t>
            </w:r>
            <w:r w:rsidRPr="003D5E88">
              <w:rPr>
                <w:rFonts w:ascii="Times New Roman" w:hAnsi="Times New Roman"/>
                <w:sz w:val="24"/>
              </w:rPr>
              <w:t xml:space="preserve"> ietvers</w:t>
            </w:r>
            <w:r>
              <w:rPr>
                <w:rFonts w:ascii="Times New Roman" w:hAnsi="Times New Roman"/>
                <w:sz w:val="24"/>
              </w:rPr>
              <w:t xml:space="preserve"> </w:t>
            </w:r>
            <w:r w:rsidRPr="003D5E88">
              <w:rPr>
                <w:rFonts w:ascii="Times New Roman" w:hAnsi="Times New Roman"/>
                <w:sz w:val="24"/>
              </w:rPr>
              <w:t xml:space="preserve">sasaisti ar </w:t>
            </w:r>
            <w:r w:rsidR="007604C3">
              <w:rPr>
                <w:rFonts w:ascii="Times New Roman" w:hAnsi="Times New Roman"/>
                <w:sz w:val="24"/>
              </w:rPr>
              <w:t xml:space="preserve">Nodarbinātības valsts aģentūras </w:t>
            </w:r>
            <w:r w:rsidRPr="003D5E88">
              <w:rPr>
                <w:rFonts w:ascii="Times New Roman" w:hAnsi="Times New Roman"/>
                <w:sz w:val="24"/>
              </w:rPr>
              <w:t>karjeras pakalpojumiem e</w:t>
            </w:r>
            <w:r w:rsidR="00C87378">
              <w:rPr>
                <w:rFonts w:ascii="Times New Roman" w:hAnsi="Times New Roman"/>
                <w:sz w:val="24"/>
              </w:rPr>
              <w:t>-</w:t>
            </w:r>
            <w:r w:rsidRPr="003D5E88">
              <w:rPr>
                <w:rFonts w:ascii="Times New Roman" w:hAnsi="Times New Roman"/>
                <w:sz w:val="24"/>
              </w:rPr>
              <w:t>vidē</w:t>
            </w:r>
            <w:r>
              <w:rPr>
                <w:rFonts w:ascii="Times New Roman" w:hAnsi="Times New Roman"/>
                <w:sz w:val="24"/>
              </w:rPr>
              <w:t xml:space="preserve"> (profesionālās orientācijas un karjeras testi) – 2; </w:t>
            </w:r>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130BB724" w:rsidR="003D5E88" w:rsidRDefault="003D5E88" w:rsidP="007B6774">
            <w:pPr>
              <w:spacing w:after="0" w:line="240" w:lineRule="auto"/>
              <w:jc w:val="both"/>
              <w:rPr>
                <w:rFonts w:ascii="Times New Roman" w:hAnsi="Times New Roman"/>
                <w:sz w:val="24"/>
              </w:rPr>
            </w:pPr>
            <w:r>
              <w:rPr>
                <w:rFonts w:ascii="Times New Roman" w:hAnsi="Times New Roman"/>
                <w:sz w:val="24"/>
              </w:rPr>
              <w:t xml:space="preserve">3.1.4. </w:t>
            </w:r>
            <w:r w:rsidR="007E795F">
              <w:rPr>
                <w:rFonts w:ascii="Times New Roman" w:hAnsi="Times New Roman"/>
                <w:sz w:val="24"/>
              </w:rPr>
              <w:t>p</w:t>
            </w:r>
            <w:r w:rsidR="007E795F" w:rsidRPr="007E795F">
              <w:rPr>
                <w:rFonts w:ascii="Times New Roman" w:hAnsi="Times New Roman"/>
                <w:sz w:val="24"/>
              </w:rPr>
              <w:t xml:space="preserve">rojekta iesniegumā </w:t>
            </w:r>
            <w:r w:rsidR="007E795F">
              <w:rPr>
                <w:rFonts w:ascii="Times New Roman" w:hAnsi="Times New Roman"/>
                <w:sz w:val="24"/>
              </w:rPr>
              <w:t>nav</w:t>
            </w:r>
            <w:r w:rsidR="007E795F" w:rsidRPr="007E795F">
              <w:rPr>
                <w:rFonts w:ascii="Times New Roman" w:hAnsi="Times New Roman"/>
                <w:sz w:val="24"/>
              </w:rPr>
              <w:t xml:space="preserve"> aprakstīti plānotie Darba tirgus apsteidzošo pārkārtojumu </w:t>
            </w:r>
            <w:r w:rsidR="005268A9" w:rsidRPr="005268A9">
              <w:rPr>
                <w:rFonts w:ascii="Times New Roman" w:hAnsi="Times New Roman"/>
                <w:sz w:val="24"/>
              </w:rPr>
              <w:t>sistēmas IT atbalst</w:t>
            </w:r>
            <w:r w:rsidR="005268A9">
              <w:rPr>
                <w:rFonts w:ascii="Times New Roman" w:hAnsi="Times New Roman"/>
                <w:sz w:val="24"/>
              </w:rPr>
              <w:t>a</w:t>
            </w:r>
            <w:r w:rsidR="005268A9" w:rsidRPr="005268A9">
              <w:rPr>
                <w:rFonts w:ascii="Times New Roman" w:hAnsi="Times New Roman"/>
                <w:sz w:val="24"/>
              </w:rPr>
              <w:t xml:space="preserve"> tehnisk</w:t>
            </w:r>
            <w:r w:rsidR="005268A9">
              <w:rPr>
                <w:rFonts w:ascii="Times New Roman" w:hAnsi="Times New Roman"/>
                <w:sz w:val="24"/>
              </w:rPr>
              <w:t>ā</w:t>
            </w:r>
            <w:r w:rsidR="005268A9" w:rsidRPr="005268A9">
              <w:rPr>
                <w:rFonts w:ascii="Times New Roman" w:hAnsi="Times New Roman"/>
                <w:sz w:val="24"/>
              </w:rPr>
              <w:t xml:space="preserve"> risinājum</w:t>
            </w:r>
            <w:r w:rsidR="005268A9">
              <w:rPr>
                <w:rFonts w:ascii="Times New Roman" w:hAnsi="Times New Roman"/>
                <w:sz w:val="24"/>
              </w:rPr>
              <w:t>a</w:t>
            </w:r>
            <w:r w:rsidR="005268A9" w:rsidRPr="005268A9">
              <w:rPr>
                <w:rFonts w:ascii="Times New Roman" w:hAnsi="Times New Roman"/>
                <w:sz w:val="24"/>
              </w:rPr>
              <w:t xml:space="preserve"> </w:t>
            </w:r>
            <w:r w:rsidR="007E795F" w:rsidRPr="007E795F">
              <w:rPr>
                <w:rFonts w:ascii="Times New Roman" w:hAnsi="Times New Roman"/>
                <w:sz w:val="24"/>
              </w:rPr>
              <w:t xml:space="preserve">elementi </w:t>
            </w:r>
            <w:r>
              <w:rPr>
                <w:rFonts w:ascii="Times New Roman" w:hAnsi="Times New Roman"/>
                <w:sz w:val="24"/>
              </w:rPr>
              <w:t>– 0</w:t>
            </w:r>
            <w:r w:rsidRPr="0066536A">
              <w:rPr>
                <w:rFonts w:ascii="Times New Roman" w:hAnsi="Times New Roman"/>
                <w:sz w:val="24"/>
              </w:rPr>
              <w:t>.</w:t>
            </w:r>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25567E" w:rsidRPr="00512231" w14:paraId="536206FB" w14:textId="77777777" w:rsidTr="0025567E">
        <w:trPr>
          <w:trHeight w:val="555"/>
          <w:jc w:val="center"/>
        </w:trPr>
        <w:tc>
          <w:tcPr>
            <w:tcW w:w="704" w:type="dxa"/>
            <w:vMerge w:val="restart"/>
          </w:tcPr>
          <w:p w14:paraId="257950E6" w14:textId="1673E20F" w:rsidR="0025567E" w:rsidRPr="00FD742F" w:rsidRDefault="0025567E" w:rsidP="00396F1E">
            <w:pPr>
              <w:spacing w:after="0" w:line="240" w:lineRule="auto"/>
              <w:jc w:val="both"/>
              <w:rPr>
                <w:rFonts w:ascii="Times New Roman" w:hAnsi="Times New Roman"/>
                <w:color w:val="auto"/>
                <w:sz w:val="24"/>
              </w:rPr>
            </w:pPr>
            <w:r>
              <w:rPr>
                <w:rFonts w:ascii="Times New Roman" w:hAnsi="Times New Roman"/>
                <w:color w:val="auto"/>
                <w:sz w:val="24"/>
              </w:rPr>
              <w:t>3.</w:t>
            </w:r>
            <w:r w:rsidR="00396F1E">
              <w:rPr>
                <w:rFonts w:ascii="Times New Roman" w:hAnsi="Times New Roman"/>
                <w:color w:val="auto"/>
                <w:sz w:val="24"/>
              </w:rPr>
              <w:t>2</w:t>
            </w:r>
            <w:r>
              <w:rPr>
                <w:rFonts w:ascii="Times New Roman" w:hAnsi="Times New Roman"/>
                <w:color w:val="auto"/>
                <w:sz w:val="24"/>
              </w:rPr>
              <w:t>.</w:t>
            </w:r>
          </w:p>
        </w:tc>
        <w:tc>
          <w:tcPr>
            <w:tcW w:w="4961" w:type="dxa"/>
            <w:vMerge w:val="restart"/>
          </w:tcPr>
          <w:p w14:paraId="3A2158A1" w14:textId="5E3D9DDA" w:rsidR="0025567E" w:rsidRPr="00E2571F" w:rsidRDefault="0066536A"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4F8E1480" w:rsidR="0025567E" w:rsidRPr="00E2571F" w:rsidRDefault="0025567E" w:rsidP="00A72584">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sidR="00396F1E">
              <w:rPr>
                <w:rFonts w:ascii="Times New Roman" w:hAnsi="Times New Roman"/>
                <w:sz w:val="24"/>
                <w:lang w:eastAsia="lv-LV"/>
              </w:rPr>
              <w:t>2</w:t>
            </w:r>
            <w:r w:rsidRPr="002528AE">
              <w:rPr>
                <w:rFonts w:ascii="Times New Roman" w:hAnsi="Times New Roman"/>
                <w:sz w:val="24"/>
                <w:lang w:eastAsia="lv-LV"/>
              </w:rPr>
              <w:t>.1</w:t>
            </w:r>
            <w:r w:rsidR="0066536A">
              <w:rPr>
                <w:rFonts w:ascii="Times New Roman" w:hAnsi="Times New Roman"/>
                <w:sz w:val="24"/>
                <w:lang w:eastAsia="lv-LV"/>
              </w:rPr>
              <w:t>.</w:t>
            </w:r>
            <w:r w:rsidRPr="002528AE">
              <w:rPr>
                <w:rFonts w:ascii="Times New Roman" w:hAnsi="Times New Roman"/>
                <w:sz w:val="24"/>
                <w:lang w:eastAsia="lv-LV"/>
              </w:rPr>
              <w:t xml:space="preserve"> </w:t>
            </w:r>
            <w:r w:rsidR="0066536A" w:rsidRPr="00DE29EF">
              <w:rPr>
                <w:rFonts w:ascii="Times New Roman" w:hAnsi="Times New Roman"/>
                <w:sz w:val="24"/>
              </w:rPr>
              <w:t>projekt</w:t>
            </w:r>
            <w:r w:rsidR="0066536A">
              <w:rPr>
                <w:rFonts w:ascii="Times New Roman" w:hAnsi="Times New Roman"/>
                <w:sz w:val="24"/>
              </w:rPr>
              <w:t>a iesniegumā</w:t>
            </w:r>
            <w:r w:rsidR="0066536A" w:rsidRPr="00DE29EF">
              <w:rPr>
                <w:rFonts w:ascii="Times New Roman" w:hAnsi="Times New Roman"/>
                <w:sz w:val="24"/>
              </w:rPr>
              <w:t xml:space="preserve"> paredzēts mehānisms projekta ietvaros izstrādāt</w:t>
            </w:r>
            <w:r w:rsidR="0066536A">
              <w:rPr>
                <w:rFonts w:ascii="Times New Roman" w:hAnsi="Times New Roman"/>
                <w:sz w:val="24"/>
              </w:rPr>
              <w:t>ā</w:t>
            </w:r>
            <w:r w:rsidR="00396F1E">
              <w:rPr>
                <w:rFonts w:ascii="Times New Roman" w:hAnsi="Times New Roman"/>
                <w:sz w:val="24"/>
              </w:rPr>
              <w:t xml:space="preserve"> pētījuma, tehnisk</w:t>
            </w:r>
            <w:r w:rsidR="00FA412E">
              <w:rPr>
                <w:rFonts w:ascii="Times New Roman" w:hAnsi="Times New Roman"/>
                <w:sz w:val="24"/>
              </w:rPr>
              <w:t>o</w:t>
            </w:r>
            <w:r w:rsidR="00396F1E">
              <w:rPr>
                <w:rFonts w:ascii="Times New Roman" w:hAnsi="Times New Roman"/>
                <w:sz w:val="24"/>
              </w:rPr>
              <w:t xml:space="preserve"> specifikācij</w:t>
            </w:r>
            <w:r w:rsidR="00FA412E">
              <w:rPr>
                <w:rFonts w:ascii="Times New Roman" w:hAnsi="Times New Roman"/>
                <w:sz w:val="24"/>
              </w:rPr>
              <w:t>u</w:t>
            </w:r>
            <w:r w:rsidR="00396F1E">
              <w:rPr>
                <w:rFonts w:ascii="Times New Roman" w:hAnsi="Times New Roman"/>
                <w:sz w:val="24"/>
              </w:rPr>
              <w:t xml:space="preserve"> Darba tirgus apsteidzošo pārkārtojumu sistēmas </w:t>
            </w:r>
            <w:r w:rsidR="006716EC">
              <w:rPr>
                <w:rFonts w:ascii="Times New Roman" w:hAnsi="Times New Roman"/>
                <w:sz w:val="24"/>
              </w:rPr>
              <w:t>IT atbalst</w:t>
            </w:r>
            <w:r w:rsidR="001F72EE">
              <w:rPr>
                <w:rFonts w:ascii="Times New Roman" w:hAnsi="Times New Roman"/>
                <w:sz w:val="24"/>
              </w:rPr>
              <w:t>a</w:t>
            </w:r>
            <w:r w:rsidR="006716EC">
              <w:rPr>
                <w:rFonts w:ascii="Times New Roman" w:hAnsi="Times New Roman"/>
                <w:sz w:val="24"/>
              </w:rPr>
              <w:t xml:space="preserve"> tehniskā risinājuma </w:t>
            </w:r>
            <w:r w:rsidR="00396F1E">
              <w:rPr>
                <w:rFonts w:ascii="Times New Roman" w:hAnsi="Times New Roman"/>
                <w:sz w:val="24"/>
              </w:rPr>
              <w:t>izveidei</w:t>
            </w:r>
            <w:r w:rsidR="001F72EE">
              <w:rPr>
                <w:rFonts w:ascii="Times New Roman" w:hAnsi="Times New Roman"/>
                <w:sz w:val="24"/>
              </w:rPr>
              <w:t xml:space="preserve"> un </w:t>
            </w:r>
            <w:bookmarkStart w:id="0" w:name="_GoBack"/>
            <w:bookmarkEnd w:id="0"/>
            <w:r w:rsidR="001F72EE">
              <w:rPr>
                <w:rFonts w:ascii="Times New Roman" w:hAnsi="Times New Roman"/>
                <w:sz w:val="24"/>
              </w:rPr>
              <w:t>darba tirgus īstermiņa prognozēšanas metodoloģijas pilnveidei</w:t>
            </w:r>
            <w:r w:rsidR="0066536A" w:rsidRPr="00DE29EF">
              <w:rPr>
                <w:rFonts w:ascii="Times New Roman" w:hAnsi="Times New Roman"/>
                <w:sz w:val="24"/>
              </w:rPr>
              <w:t xml:space="preserve"> nodevum</w:t>
            </w:r>
            <w:r w:rsidR="0066536A">
              <w:rPr>
                <w:rFonts w:ascii="Times New Roman" w:hAnsi="Times New Roman"/>
                <w:sz w:val="24"/>
              </w:rPr>
              <w:t>u</w:t>
            </w:r>
            <w:r w:rsidR="0066536A" w:rsidRPr="00DE29EF">
              <w:rPr>
                <w:rFonts w:ascii="Times New Roman" w:hAnsi="Times New Roman"/>
                <w:sz w:val="24"/>
              </w:rPr>
              <w:t xml:space="preserve"> satura un kvalitātes kontroles nodrošināšanai</w:t>
            </w:r>
            <w:r w:rsidR="0066536A">
              <w:rPr>
                <w:rFonts w:ascii="Times New Roman" w:hAnsi="Times New Roman"/>
                <w:sz w:val="24"/>
              </w:rPr>
              <w:t xml:space="preserve"> – </w:t>
            </w:r>
            <w:r w:rsidR="001F72EE">
              <w:rPr>
                <w:rFonts w:ascii="Times New Roman" w:hAnsi="Times New Roman"/>
                <w:sz w:val="24"/>
              </w:rPr>
              <w:t>2</w:t>
            </w:r>
            <w:r w:rsidRPr="002528AE">
              <w:rPr>
                <w:rFonts w:ascii="Times New Roman" w:hAnsi="Times New Roman"/>
                <w:sz w:val="24"/>
                <w:lang w:eastAsia="lv-LV"/>
              </w:rPr>
              <w:t>;</w:t>
            </w:r>
          </w:p>
        </w:tc>
        <w:tc>
          <w:tcPr>
            <w:tcW w:w="1559" w:type="dxa"/>
            <w:vMerge w:val="restart"/>
            <w:vAlign w:val="center"/>
          </w:tcPr>
          <w:p w14:paraId="5C1E30F7" w14:textId="2EB7F8F4" w:rsidR="0025567E" w:rsidRPr="00263061" w:rsidRDefault="001F72EE" w:rsidP="00E41CCF">
            <w:pPr>
              <w:spacing w:after="0" w:line="240" w:lineRule="auto"/>
              <w:jc w:val="center"/>
              <w:rPr>
                <w:rFonts w:ascii="Times New Roman" w:hAnsi="Times New Roman"/>
                <w:sz w:val="24"/>
                <w:vertAlign w:val="superscript"/>
              </w:rPr>
            </w:pPr>
            <w:r>
              <w:rPr>
                <w:rFonts w:ascii="Times New Roman" w:hAnsi="Times New Roman"/>
                <w:sz w:val="24"/>
              </w:rPr>
              <w:t>5</w:t>
            </w:r>
            <w:r w:rsidR="001952A2">
              <w:rPr>
                <w:rFonts w:ascii="Times New Roman" w:hAnsi="Times New Roman"/>
                <w:sz w:val="24"/>
                <w:vertAlign w:val="superscript"/>
              </w:rPr>
              <w:t>S</w:t>
            </w:r>
          </w:p>
        </w:tc>
        <w:tc>
          <w:tcPr>
            <w:tcW w:w="1843" w:type="dxa"/>
            <w:vMerge w:val="restart"/>
            <w:vAlign w:val="center"/>
          </w:tcPr>
          <w:p w14:paraId="0D4962DA" w14:textId="29C5732C" w:rsidR="0025567E" w:rsidRPr="00FD742F" w:rsidRDefault="001F72EE" w:rsidP="007F72D7">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5567E" w:rsidRPr="00512231" w14:paraId="23150BA5" w14:textId="77777777" w:rsidTr="009A13BF">
        <w:trPr>
          <w:trHeight w:val="555"/>
          <w:jc w:val="center"/>
        </w:trPr>
        <w:tc>
          <w:tcPr>
            <w:tcW w:w="704" w:type="dxa"/>
            <w:vMerge/>
          </w:tcPr>
          <w:p w14:paraId="62D41B2F"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7E23D7A7" w14:textId="77777777" w:rsidR="0025567E" w:rsidRPr="00263061" w:rsidRDefault="0025567E"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30A1A5A8" w:rsidR="0025567E" w:rsidRPr="002528AE" w:rsidRDefault="0025567E" w:rsidP="00396F1E">
            <w:pPr>
              <w:spacing w:after="0" w:line="240" w:lineRule="auto"/>
              <w:jc w:val="both"/>
              <w:rPr>
                <w:rFonts w:ascii="Times New Roman" w:hAnsi="Times New Roman"/>
                <w:sz w:val="24"/>
                <w:lang w:eastAsia="lv-LV"/>
              </w:rPr>
            </w:pPr>
            <w:r>
              <w:rPr>
                <w:rFonts w:ascii="Times New Roman" w:hAnsi="Times New Roman"/>
                <w:sz w:val="24"/>
                <w:lang w:eastAsia="lv-LV"/>
              </w:rPr>
              <w:t>3.</w:t>
            </w:r>
            <w:r w:rsidR="00396F1E">
              <w:rPr>
                <w:rFonts w:ascii="Times New Roman" w:hAnsi="Times New Roman"/>
                <w:sz w:val="24"/>
                <w:lang w:eastAsia="lv-LV"/>
              </w:rPr>
              <w:t>2</w:t>
            </w:r>
            <w:r>
              <w:rPr>
                <w:rFonts w:ascii="Times New Roman" w:hAnsi="Times New Roman"/>
                <w:sz w:val="24"/>
                <w:lang w:eastAsia="lv-LV"/>
              </w:rPr>
              <w:t>.2</w:t>
            </w:r>
            <w:r w:rsidR="0066536A">
              <w:rPr>
                <w:rFonts w:ascii="Times New Roman" w:hAnsi="Times New Roman"/>
                <w:sz w:val="24"/>
              </w:rPr>
              <w:t xml:space="preserve">. </w:t>
            </w:r>
            <w:r w:rsidR="0066536A" w:rsidRPr="002D3935">
              <w:rPr>
                <w:rFonts w:ascii="Times New Roman" w:hAnsi="Times New Roman"/>
                <w:sz w:val="24"/>
              </w:rPr>
              <w:t>projekt</w:t>
            </w:r>
            <w:r w:rsidR="0066536A">
              <w:rPr>
                <w:rFonts w:ascii="Times New Roman" w:hAnsi="Times New Roman"/>
                <w:sz w:val="24"/>
              </w:rPr>
              <w:t>a iesniegumā</w:t>
            </w:r>
            <w:r w:rsidR="0066536A" w:rsidRPr="002D3935">
              <w:rPr>
                <w:rFonts w:ascii="Times New Roman" w:hAnsi="Times New Roman"/>
                <w:sz w:val="24"/>
              </w:rPr>
              <w:t xml:space="preserve"> paredzēts mehānisms projekta ietvaros izstrādāt</w:t>
            </w:r>
            <w:r w:rsidR="0066536A">
              <w:rPr>
                <w:rFonts w:ascii="Times New Roman" w:hAnsi="Times New Roman"/>
                <w:sz w:val="24"/>
              </w:rPr>
              <w:t xml:space="preserve">ā </w:t>
            </w:r>
            <w:r w:rsidR="0066536A" w:rsidRPr="002D3935">
              <w:rPr>
                <w:rFonts w:ascii="Times New Roman" w:hAnsi="Times New Roman"/>
                <w:sz w:val="24"/>
              </w:rPr>
              <w:t>pētījum</w:t>
            </w:r>
            <w:r w:rsidR="0066536A">
              <w:rPr>
                <w:rFonts w:ascii="Times New Roman" w:hAnsi="Times New Roman"/>
                <w:sz w:val="24"/>
              </w:rPr>
              <w:t>a</w:t>
            </w:r>
            <w:r w:rsidR="0066536A" w:rsidRPr="002D3935">
              <w:rPr>
                <w:rFonts w:ascii="Times New Roman" w:hAnsi="Times New Roman"/>
                <w:sz w:val="24"/>
              </w:rPr>
              <w:t xml:space="preserve"> rezultātu pieejamības nodrošināšanai un publiskai izplatīšanai</w:t>
            </w:r>
            <w:r w:rsidR="0066536A">
              <w:rPr>
                <w:rFonts w:ascii="Times New Roman" w:hAnsi="Times New Roman"/>
                <w:sz w:val="24"/>
              </w:rPr>
              <w:t xml:space="preserve"> </w:t>
            </w:r>
            <w:r w:rsidR="001952A2">
              <w:rPr>
                <w:rFonts w:ascii="Times New Roman" w:hAnsi="Times New Roman"/>
                <w:sz w:val="24"/>
                <w:lang w:eastAsia="lv-LV"/>
              </w:rPr>
              <w:t xml:space="preserve">– </w:t>
            </w:r>
            <w:r w:rsidR="0066536A">
              <w:rPr>
                <w:rFonts w:ascii="Times New Roman" w:hAnsi="Times New Roman"/>
                <w:sz w:val="24"/>
                <w:lang w:eastAsia="lv-LV"/>
              </w:rPr>
              <w:t>1</w:t>
            </w:r>
            <w:r w:rsidR="001952A2">
              <w:rPr>
                <w:rFonts w:ascii="Times New Roman" w:hAnsi="Times New Roman"/>
                <w:sz w:val="24"/>
                <w:lang w:eastAsia="lv-LV"/>
              </w:rPr>
              <w:t>;</w:t>
            </w:r>
          </w:p>
        </w:tc>
        <w:tc>
          <w:tcPr>
            <w:tcW w:w="1559" w:type="dxa"/>
            <w:vMerge/>
            <w:vAlign w:val="center"/>
          </w:tcPr>
          <w:p w14:paraId="0279DF87" w14:textId="77777777" w:rsidR="0025567E" w:rsidRDefault="0025567E" w:rsidP="00E41CCF">
            <w:pPr>
              <w:spacing w:after="0" w:line="240" w:lineRule="auto"/>
              <w:jc w:val="center"/>
              <w:rPr>
                <w:rFonts w:ascii="Times New Roman" w:hAnsi="Times New Roman"/>
                <w:sz w:val="24"/>
              </w:rPr>
            </w:pPr>
          </w:p>
        </w:tc>
        <w:tc>
          <w:tcPr>
            <w:tcW w:w="1843" w:type="dxa"/>
            <w:vMerge/>
            <w:vAlign w:val="center"/>
          </w:tcPr>
          <w:p w14:paraId="1880DFC3" w14:textId="77777777" w:rsidR="0025567E" w:rsidRDefault="0025567E" w:rsidP="007F72D7">
            <w:pPr>
              <w:spacing w:after="0" w:line="240" w:lineRule="auto"/>
              <w:jc w:val="center"/>
              <w:rPr>
                <w:rFonts w:ascii="Times New Roman" w:hAnsi="Times New Roman"/>
                <w:sz w:val="24"/>
              </w:rPr>
            </w:pPr>
          </w:p>
        </w:tc>
      </w:tr>
      <w:tr w:rsidR="0025567E" w:rsidRPr="00512231" w14:paraId="3CD2FBEF" w14:textId="77777777" w:rsidTr="009A13BF">
        <w:trPr>
          <w:trHeight w:val="351"/>
          <w:jc w:val="center"/>
        </w:trPr>
        <w:tc>
          <w:tcPr>
            <w:tcW w:w="704" w:type="dxa"/>
            <w:vMerge/>
          </w:tcPr>
          <w:p w14:paraId="663F2495"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1F6B52D4"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16AE0D3F" w:rsidR="0025567E" w:rsidRPr="00E2571F" w:rsidRDefault="0025567E" w:rsidP="00290B2C">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sidR="00396F1E">
              <w:rPr>
                <w:rFonts w:ascii="Times New Roman" w:hAnsi="Times New Roman"/>
                <w:sz w:val="24"/>
                <w:lang w:eastAsia="lv-LV"/>
              </w:rPr>
              <w:t>2</w:t>
            </w:r>
            <w:r w:rsidRPr="002528AE">
              <w:rPr>
                <w:rFonts w:ascii="Times New Roman" w:hAnsi="Times New Roman"/>
                <w:sz w:val="24"/>
                <w:lang w:eastAsia="lv-LV"/>
              </w:rPr>
              <w:t>.</w:t>
            </w:r>
            <w:r w:rsidR="001952A2">
              <w:rPr>
                <w:rFonts w:ascii="Times New Roman" w:hAnsi="Times New Roman"/>
                <w:sz w:val="24"/>
                <w:lang w:eastAsia="lv-LV"/>
              </w:rPr>
              <w:t>3</w:t>
            </w:r>
            <w:r w:rsidRPr="002528AE">
              <w:rPr>
                <w:rFonts w:ascii="Times New Roman" w:hAnsi="Times New Roman"/>
                <w:sz w:val="24"/>
                <w:lang w:eastAsia="lv-LV"/>
              </w:rPr>
              <w:t xml:space="preserve">. </w:t>
            </w:r>
            <w:r w:rsidR="0066536A" w:rsidRPr="0001150B">
              <w:rPr>
                <w:rFonts w:ascii="Times New Roman" w:hAnsi="Times New Roman"/>
                <w:sz w:val="24"/>
              </w:rPr>
              <w:t>projekt</w:t>
            </w:r>
            <w:r w:rsidR="0066536A">
              <w:rPr>
                <w:rFonts w:ascii="Times New Roman" w:hAnsi="Times New Roman"/>
                <w:sz w:val="24"/>
              </w:rPr>
              <w:t>a iesniegumā</w:t>
            </w:r>
            <w:r w:rsidR="0066536A" w:rsidRPr="0001150B">
              <w:rPr>
                <w:rFonts w:ascii="Times New Roman" w:hAnsi="Times New Roman"/>
                <w:sz w:val="24"/>
              </w:rPr>
              <w:t xml:space="preserve"> paredzēts mehānisms </w:t>
            </w:r>
            <w:r w:rsidR="00CA4DE6">
              <w:rPr>
                <w:rFonts w:ascii="Times New Roman" w:hAnsi="Times New Roman"/>
                <w:sz w:val="24"/>
              </w:rPr>
              <w:t>nodarbinātības politikas</w:t>
            </w:r>
            <w:r w:rsidR="0066536A" w:rsidRPr="0001150B">
              <w:rPr>
                <w:rFonts w:ascii="Times New Roman" w:hAnsi="Times New Roman"/>
                <w:sz w:val="24"/>
              </w:rPr>
              <w:t xml:space="preserve"> veidošanā </w:t>
            </w:r>
            <w:r w:rsidR="004A5420">
              <w:rPr>
                <w:rFonts w:ascii="Times New Roman" w:hAnsi="Times New Roman"/>
                <w:sz w:val="24"/>
              </w:rPr>
              <w:t xml:space="preserve">un īstenošanā </w:t>
            </w:r>
            <w:r w:rsidR="0066536A" w:rsidRPr="0001150B">
              <w:rPr>
                <w:rFonts w:ascii="Times New Roman" w:hAnsi="Times New Roman"/>
                <w:sz w:val="24"/>
              </w:rPr>
              <w:t xml:space="preserve">iesaistīto </w:t>
            </w:r>
            <w:r w:rsidR="004A5420">
              <w:rPr>
                <w:rFonts w:ascii="Times New Roman" w:hAnsi="Times New Roman"/>
                <w:sz w:val="24"/>
              </w:rPr>
              <w:t>institūciju pārstāvju</w:t>
            </w:r>
            <w:r w:rsidR="0066536A" w:rsidRPr="0001150B">
              <w:rPr>
                <w:rFonts w:ascii="Times New Roman" w:hAnsi="Times New Roman"/>
                <w:sz w:val="24"/>
              </w:rPr>
              <w:t xml:space="preserve"> </w:t>
            </w:r>
            <w:r w:rsidR="00DA225B">
              <w:rPr>
                <w:rFonts w:ascii="Times New Roman" w:hAnsi="Times New Roman"/>
                <w:sz w:val="24"/>
              </w:rPr>
              <w:t xml:space="preserve">informēšanai un izglītošanai, lai sekmētu pamatotu un tautsaimniecības vajadzībām atbilstošu lēmumu pieņemšanu rīcībpolitikas izstrādei un ieviešanai </w:t>
            </w:r>
            <w:r w:rsidRPr="002528AE">
              <w:rPr>
                <w:rFonts w:ascii="Times New Roman" w:hAnsi="Times New Roman"/>
                <w:sz w:val="24"/>
                <w:lang w:eastAsia="lv-LV"/>
              </w:rPr>
              <w:t xml:space="preserve">– </w:t>
            </w:r>
            <w:r w:rsidR="00290B2C">
              <w:rPr>
                <w:rFonts w:ascii="Times New Roman" w:hAnsi="Times New Roman"/>
                <w:sz w:val="24"/>
                <w:lang w:eastAsia="lv-LV"/>
              </w:rPr>
              <w:t>2</w:t>
            </w:r>
            <w:r w:rsidRPr="002528AE">
              <w:rPr>
                <w:rFonts w:ascii="Times New Roman" w:hAnsi="Times New Roman"/>
                <w:sz w:val="24"/>
                <w:lang w:eastAsia="lv-LV"/>
              </w:rPr>
              <w:t>;</w:t>
            </w:r>
          </w:p>
        </w:tc>
        <w:tc>
          <w:tcPr>
            <w:tcW w:w="1559" w:type="dxa"/>
            <w:vMerge/>
            <w:vAlign w:val="center"/>
          </w:tcPr>
          <w:p w14:paraId="2CAA81F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2449C338" w14:textId="77777777" w:rsidR="0025567E" w:rsidRPr="00FD742F" w:rsidRDefault="0025567E" w:rsidP="00E41CCF">
            <w:pPr>
              <w:spacing w:after="0" w:line="240" w:lineRule="auto"/>
              <w:jc w:val="center"/>
              <w:rPr>
                <w:rFonts w:ascii="Times New Roman" w:hAnsi="Times New Roman"/>
                <w:color w:val="auto"/>
                <w:sz w:val="24"/>
              </w:rPr>
            </w:pPr>
          </w:p>
        </w:tc>
      </w:tr>
      <w:tr w:rsidR="0066536A" w:rsidRPr="00512231" w14:paraId="0D5DE5A2" w14:textId="77777777" w:rsidTr="006566F5">
        <w:trPr>
          <w:trHeight w:val="850"/>
          <w:jc w:val="center"/>
        </w:trPr>
        <w:tc>
          <w:tcPr>
            <w:tcW w:w="704" w:type="dxa"/>
            <w:vMerge/>
          </w:tcPr>
          <w:p w14:paraId="338DB2CE" w14:textId="77777777" w:rsidR="0066536A" w:rsidRDefault="0066536A" w:rsidP="00E41CCF">
            <w:pPr>
              <w:spacing w:after="0" w:line="240" w:lineRule="auto"/>
              <w:jc w:val="both"/>
              <w:rPr>
                <w:rFonts w:ascii="Times New Roman" w:hAnsi="Times New Roman"/>
                <w:color w:val="auto"/>
                <w:sz w:val="24"/>
              </w:rPr>
            </w:pPr>
          </w:p>
        </w:tc>
        <w:tc>
          <w:tcPr>
            <w:tcW w:w="4961" w:type="dxa"/>
            <w:vMerge/>
          </w:tcPr>
          <w:p w14:paraId="5E114F1E" w14:textId="77777777" w:rsidR="0066536A" w:rsidRPr="00E2571F" w:rsidRDefault="0066536A"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7B39DCE5" w:rsidR="0066536A" w:rsidRPr="00E2571F" w:rsidRDefault="0066536A" w:rsidP="00396F1E">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sidR="00396F1E">
              <w:rPr>
                <w:rFonts w:ascii="Times New Roman" w:hAnsi="Times New Roman"/>
                <w:sz w:val="24"/>
                <w:lang w:eastAsia="lv-LV"/>
              </w:rPr>
              <w:t>2</w:t>
            </w:r>
            <w:r w:rsidRPr="00BD0CF6">
              <w:rPr>
                <w:rFonts w:ascii="Times New Roman" w:hAnsi="Times New Roman"/>
                <w:sz w:val="24"/>
                <w:lang w:eastAsia="lv-LV"/>
              </w:rPr>
              <w:t>.</w:t>
            </w:r>
            <w:r>
              <w:rPr>
                <w:rFonts w:ascii="Times New Roman" w:hAnsi="Times New Roman"/>
                <w:sz w:val="24"/>
                <w:lang w:eastAsia="lv-LV"/>
              </w:rPr>
              <w:t>4</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66536A" w:rsidRPr="00FD742F" w:rsidRDefault="0066536A" w:rsidP="00E41CCF">
            <w:pPr>
              <w:spacing w:after="0" w:line="240" w:lineRule="auto"/>
              <w:jc w:val="center"/>
              <w:rPr>
                <w:rFonts w:ascii="Times New Roman" w:hAnsi="Times New Roman"/>
                <w:sz w:val="24"/>
              </w:rPr>
            </w:pPr>
          </w:p>
        </w:tc>
        <w:tc>
          <w:tcPr>
            <w:tcW w:w="1843" w:type="dxa"/>
            <w:vMerge/>
            <w:vAlign w:val="center"/>
          </w:tcPr>
          <w:p w14:paraId="55648C0E" w14:textId="77777777" w:rsidR="0066536A" w:rsidRPr="00FD742F" w:rsidRDefault="0066536A"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1AB699B0" w:rsidR="00275779" w:rsidRDefault="00275779" w:rsidP="00E310E3">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00396F1E">
              <w:rPr>
                <w:rFonts w:ascii="Times New Roman" w:hAnsi="Times New Roman"/>
                <w:color w:val="auto"/>
                <w:sz w:val="24"/>
              </w:rPr>
              <w:t>3</w:t>
            </w:r>
            <w:r>
              <w:rPr>
                <w:rFonts w:ascii="Times New Roman" w:hAnsi="Times New Roman"/>
                <w:color w:val="auto"/>
                <w:sz w:val="24"/>
              </w:rPr>
              <w:t>.</w:t>
            </w:r>
          </w:p>
        </w:tc>
        <w:tc>
          <w:tcPr>
            <w:tcW w:w="4961" w:type="dxa"/>
            <w:vMerge w:val="restart"/>
          </w:tcPr>
          <w:p w14:paraId="0FE3FC24" w14:textId="6E0F3E84" w:rsidR="00275779" w:rsidRPr="00C509B8" w:rsidRDefault="00275779" w:rsidP="00E310E3">
            <w:pPr>
              <w:spacing w:after="0" w:line="240" w:lineRule="auto"/>
              <w:contextualSpacing/>
              <w:jc w:val="both"/>
              <w:rPr>
                <w:rFonts w:ascii="Times New Roman" w:hAnsi="Times New Roman"/>
                <w:sz w:val="24"/>
                <w:lang w:eastAsia="lv-LV"/>
              </w:rPr>
            </w:pPr>
            <w:r w:rsidRPr="00275779">
              <w:rPr>
                <w:rFonts w:ascii="Times New Roman" w:hAnsi="Times New Roman"/>
                <w:sz w:val="24"/>
                <w:lang w:eastAsia="lv-LV"/>
              </w:rPr>
              <w:t>Projekta iesniegumā paredzētās specifiskās darbības veicina horizontālā principa “Vienlīdzīgas iespējas” (dzimumu līdztiesība, invaliditāte, vecums, etniskā piederība) ievērošanu.</w:t>
            </w:r>
          </w:p>
        </w:tc>
        <w:tc>
          <w:tcPr>
            <w:tcW w:w="4820" w:type="dxa"/>
          </w:tcPr>
          <w:p w14:paraId="384CBA22" w14:textId="376A9A0A"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2ACE0B34"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6D70B66F"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E310E3">
            <w:pPr>
              <w:spacing w:after="0"/>
              <w:rPr>
                <w:rFonts w:ascii="Times New Roman" w:hAnsi="Times New Roman"/>
                <w:sz w:val="24"/>
                <w:lang w:eastAsia="lv-LV"/>
              </w:rPr>
            </w:pPr>
          </w:p>
        </w:tc>
        <w:tc>
          <w:tcPr>
            <w:tcW w:w="4820" w:type="dxa"/>
          </w:tcPr>
          <w:p w14:paraId="607C8094" w14:textId="493B07E0"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E310E3">
            <w:pPr>
              <w:spacing w:after="0"/>
              <w:rPr>
                <w:rFonts w:ascii="Times New Roman" w:hAnsi="Times New Roman"/>
                <w:sz w:val="24"/>
                <w:lang w:eastAsia="lv-LV"/>
              </w:rPr>
            </w:pPr>
          </w:p>
        </w:tc>
        <w:tc>
          <w:tcPr>
            <w:tcW w:w="4820" w:type="dxa"/>
          </w:tcPr>
          <w:p w14:paraId="3640A664" w14:textId="2BD8C7D6"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BF5BB" w14:textId="77777777" w:rsidR="00236B3E" w:rsidRDefault="00236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5FE7FB66" w:rsidR="004C1ED3" w:rsidRDefault="008F1DD3" w:rsidP="00617D43">
    <w:pPr>
      <w:spacing w:line="240" w:lineRule="auto"/>
      <w:jc w:val="both"/>
    </w:pPr>
    <w:r w:rsidRPr="008F1DD3">
      <w:rPr>
        <w:rFonts w:ascii="Times New Roman" w:hAnsi="Times New Roman"/>
        <w:sz w:val="18"/>
        <w:szCs w:val="18"/>
      </w:rPr>
      <w:t>LMKrit_7122_</w:t>
    </w:r>
    <w:r w:rsidR="00236B3E">
      <w:rPr>
        <w:rFonts w:ascii="Times New Roman" w:hAnsi="Times New Roman"/>
        <w:sz w:val="18"/>
        <w:szCs w:val="18"/>
      </w:rPr>
      <w:t>031115</w:t>
    </w:r>
    <w:r w:rsidRPr="008F1DD3">
      <w:rPr>
        <w:rFonts w:ascii="Times New Roman" w:hAnsi="Times New Roman"/>
        <w:sz w:val="18"/>
        <w:szCs w:val="18"/>
      </w:rPr>
      <w:t>; Darbības programmas “Izaugsme un nodarbinātība” 7.1.2. specifiskā atbalsta mērķa “Izveidot darba tirgus apsteidzošo pārkārtojumu sistēmu, nodrošinot tās sasaisti ar Nodarbinātības barometru” 7.1.2.2. pasākums “Darba tirgus apsteidzošo pārkārtojumu sistēmas ieviešana” projektu iesniegumu vērtēšanas kritēriji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219AE71C"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7122</w:t>
    </w:r>
    <w:r>
      <w:rPr>
        <w:rFonts w:ascii="Times New Roman" w:hAnsi="Times New Roman"/>
        <w:sz w:val="18"/>
        <w:szCs w:val="18"/>
      </w:rPr>
      <w:t>_</w:t>
    </w:r>
    <w:r w:rsidR="00236B3E">
      <w:rPr>
        <w:rFonts w:ascii="Times New Roman" w:hAnsi="Times New Roman"/>
        <w:sz w:val="18"/>
        <w:szCs w:val="18"/>
      </w:rPr>
      <w:t>0311</w:t>
    </w:r>
    <w:r>
      <w:rPr>
        <w:rFonts w:ascii="Times New Roman" w:hAnsi="Times New Roman"/>
        <w:sz w:val="18"/>
        <w:szCs w:val="18"/>
      </w:rPr>
      <w:t xml:space="preserve">15;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7.1.2. specifiskā atbalsta mērķa “</w:t>
    </w:r>
    <w:r w:rsidR="006B0C40" w:rsidRPr="006B0C40">
      <w:rPr>
        <w:rFonts w:ascii="Times New Roman" w:hAnsi="Times New Roman"/>
        <w:sz w:val="18"/>
        <w:szCs w:val="18"/>
      </w:rPr>
      <w:t>Izveidot darba tirgus apsteidzošo pārkārtojumu sistēmu, nodrošinot tās sasaisti ar Nodarbinātības barometru</w:t>
    </w:r>
    <w:r w:rsidR="006B0C40">
      <w:rPr>
        <w:rFonts w:ascii="Times New Roman" w:hAnsi="Times New Roman"/>
        <w:sz w:val="18"/>
        <w:szCs w:val="18"/>
      </w:rPr>
      <w:t xml:space="preserve">” </w:t>
    </w:r>
    <w:r>
      <w:rPr>
        <w:rFonts w:ascii="Times New Roman" w:hAnsi="Times New Roman"/>
        <w:sz w:val="18"/>
        <w:szCs w:val="18"/>
      </w:rPr>
      <w:t>7.</w:t>
    </w:r>
    <w:r w:rsidR="006B0C40">
      <w:rPr>
        <w:rFonts w:ascii="Times New Roman" w:hAnsi="Times New Roman"/>
        <w:sz w:val="18"/>
        <w:szCs w:val="18"/>
      </w:rPr>
      <w:t>1</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 xml:space="preserve"> </w:t>
    </w:r>
    <w:r w:rsidR="006B0C40">
      <w:rPr>
        <w:rFonts w:ascii="Times New Roman" w:hAnsi="Times New Roman"/>
        <w:sz w:val="18"/>
        <w:szCs w:val="18"/>
      </w:rPr>
      <w:t>pasākums</w:t>
    </w:r>
    <w:r>
      <w:rPr>
        <w:rFonts w:ascii="Times New Roman" w:hAnsi="Times New Roman"/>
        <w:sz w:val="18"/>
        <w:szCs w:val="18"/>
      </w:rPr>
      <w:t xml:space="preserve"> “</w:t>
    </w:r>
    <w:r w:rsidR="006B0C40" w:rsidRPr="006B0C40">
      <w:rPr>
        <w:rFonts w:ascii="Times New Roman" w:hAnsi="Times New Roman"/>
        <w:sz w:val="18"/>
        <w:szCs w:val="18"/>
      </w:rPr>
      <w:t>Darba tirgus apsteidzošo pārkārtojumu sistēmas ieviešana</w:t>
    </w:r>
    <w:r w:rsidRPr="008C6A84">
      <w:rPr>
        <w:rFonts w:ascii="Times New Roman" w:eastAsia="Calibri" w:hAnsi="Times New Roman"/>
        <w:sz w:val="18"/>
        <w:szCs w:val="18"/>
        <w:lang w:eastAsia="lv-LV"/>
      </w:rPr>
      <w:t>”</w:t>
    </w:r>
    <w:r w:rsidR="006B0C40">
      <w:rPr>
        <w:rFonts w:ascii="Times New Roman" w:eastAsia="Calibri" w:hAnsi="Times New Roman"/>
        <w:sz w:val="18"/>
        <w:szCs w:val="18"/>
        <w:lang w:eastAsia="lv-LV"/>
      </w:rPr>
      <w:t xml:space="preserve"> 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 w:id="1">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2">
    <w:p w14:paraId="72C80E7E" w14:textId="1D1C6BDD" w:rsidR="00820901" w:rsidRDefault="00820901">
      <w:pPr>
        <w:pStyle w:val="FootnoteText"/>
      </w:pPr>
      <w:r>
        <w:rPr>
          <w:rStyle w:val="FootnoteReference"/>
        </w:rPr>
        <w:footnoteRef/>
      </w:r>
      <w:r>
        <w:t xml:space="preserve"> </w:t>
      </w:r>
      <w:r w:rsidR="009A207F">
        <w:t>Ministru kabineta 2015.gada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30FB" w14:textId="77777777" w:rsidR="00236B3E" w:rsidRDefault="00236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A72584">
          <w:rPr>
            <w:noProof/>
          </w:rPr>
          <w:t>6</w:t>
        </w:r>
        <w:r>
          <w:rPr>
            <w:noProof/>
          </w:rPr>
          <w:fldChar w:fldCharType="end"/>
        </w:r>
      </w:p>
    </w:sdtContent>
  </w:sdt>
  <w:p w14:paraId="09825EB6" w14:textId="77777777" w:rsidR="004C1ED3" w:rsidRDefault="004C1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B11D" w14:textId="77777777" w:rsidR="00236B3E" w:rsidRDefault="00236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7297"/>
    <w:rsid w:val="002619EE"/>
    <w:rsid w:val="00263061"/>
    <w:rsid w:val="00264069"/>
    <w:rsid w:val="00264F7D"/>
    <w:rsid w:val="00266306"/>
    <w:rsid w:val="00271A3D"/>
    <w:rsid w:val="00274115"/>
    <w:rsid w:val="00275779"/>
    <w:rsid w:val="002759B2"/>
    <w:rsid w:val="00275B57"/>
    <w:rsid w:val="00276940"/>
    <w:rsid w:val="00277E7E"/>
    <w:rsid w:val="002867B3"/>
    <w:rsid w:val="0029061F"/>
    <w:rsid w:val="00290B2C"/>
    <w:rsid w:val="00291664"/>
    <w:rsid w:val="0029199F"/>
    <w:rsid w:val="00292AA5"/>
    <w:rsid w:val="00293765"/>
    <w:rsid w:val="00293B33"/>
    <w:rsid w:val="00294391"/>
    <w:rsid w:val="00297D1C"/>
    <w:rsid w:val="002A268A"/>
    <w:rsid w:val="002A2A86"/>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724E"/>
    <w:rsid w:val="002E1324"/>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2D0F"/>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6F1E"/>
    <w:rsid w:val="00397178"/>
    <w:rsid w:val="00397A2B"/>
    <w:rsid w:val="00397D26"/>
    <w:rsid w:val="003A00DA"/>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74"/>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69AD"/>
    <w:rsid w:val="00577064"/>
    <w:rsid w:val="00580AFE"/>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72DB"/>
    <w:rsid w:val="005E7A2E"/>
    <w:rsid w:val="005F0AEC"/>
    <w:rsid w:val="005F1DF1"/>
    <w:rsid w:val="005F3C0A"/>
    <w:rsid w:val="005F44B7"/>
    <w:rsid w:val="005F5BD2"/>
    <w:rsid w:val="00603C42"/>
    <w:rsid w:val="00604CAA"/>
    <w:rsid w:val="00606437"/>
    <w:rsid w:val="006064D5"/>
    <w:rsid w:val="00607695"/>
    <w:rsid w:val="00607F83"/>
    <w:rsid w:val="006119BB"/>
    <w:rsid w:val="00612001"/>
    <w:rsid w:val="006155B5"/>
    <w:rsid w:val="00616D4E"/>
    <w:rsid w:val="00616F78"/>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1361"/>
    <w:rsid w:val="006C17E2"/>
    <w:rsid w:val="006C1F8B"/>
    <w:rsid w:val="006C2E06"/>
    <w:rsid w:val="006C39FE"/>
    <w:rsid w:val="006C3EFA"/>
    <w:rsid w:val="006C3F71"/>
    <w:rsid w:val="006C4DB6"/>
    <w:rsid w:val="006C7782"/>
    <w:rsid w:val="006C79F0"/>
    <w:rsid w:val="006C7AC4"/>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604C3"/>
    <w:rsid w:val="0076107A"/>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DE0"/>
    <w:rsid w:val="00856626"/>
    <w:rsid w:val="008573CF"/>
    <w:rsid w:val="0085764F"/>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AF6"/>
    <w:rsid w:val="00950211"/>
    <w:rsid w:val="00951B7C"/>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5ED6"/>
    <w:rsid w:val="009D5F5D"/>
    <w:rsid w:val="009D7725"/>
    <w:rsid w:val="009D7D9C"/>
    <w:rsid w:val="009E299A"/>
    <w:rsid w:val="009E306A"/>
    <w:rsid w:val="009E3869"/>
    <w:rsid w:val="009E51FE"/>
    <w:rsid w:val="009E7A58"/>
    <w:rsid w:val="009F109F"/>
    <w:rsid w:val="009F2DFE"/>
    <w:rsid w:val="009F2FC0"/>
    <w:rsid w:val="009F5389"/>
    <w:rsid w:val="009F53AC"/>
    <w:rsid w:val="009F6B36"/>
    <w:rsid w:val="00A01C99"/>
    <w:rsid w:val="00A02630"/>
    <w:rsid w:val="00A0343E"/>
    <w:rsid w:val="00A03BAC"/>
    <w:rsid w:val="00A103AA"/>
    <w:rsid w:val="00A10C9C"/>
    <w:rsid w:val="00A10EAB"/>
    <w:rsid w:val="00A11331"/>
    <w:rsid w:val="00A1409F"/>
    <w:rsid w:val="00A177E1"/>
    <w:rsid w:val="00A20018"/>
    <w:rsid w:val="00A2298D"/>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36E"/>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30DA"/>
    <w:rsid w:val="00C835B3"/>
    <w:rsid w:val="00C8551C"/>
    <w:rsid w:val="00C87378"/>
    <w:rsid w:val="00C87660"/>
    <w:rsid w:val="00C909C9"/>
    <w:rsid w:val="00C92057"/>
    <w:rsid w:val="00C92448"/>
    <w:rsid w:val="00C92A4F"/>
    <w:rsid w:val="00C94234"/>
    <w:rsid w:val="00C94990"/>
    <w:rsid w:val="00C952F6"/>
    <w:rsid w:val="00C9680A"/>
    <w:rsid w:val="00C97DB3"/>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25B"/>
    <w:rsid w:val="00DA2886"/>
    <w:rsid w:val="00DA3647"/>
    <w:rsid w:val="00DA4798"/>
    <w:rsid w:val="00DA59CB"/>
    <w:rsid w:val="00DA77F3"/>
    <w:rsid w:val="00DB036B"/>
    <w:rsid w:val="00DB0C34"/>
    <w:rsid w:val="00DB35D6"/>
    <w:rsid w:val="00DB39B5"/>
    <w:rsid w:val="00DB685D"/>
    <w:rsid w:val="00DB6D25"/>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10E3"/>
    <w:rsid w:val="00E3248D"/>
    <w:rsid w:val="00E33C8F"/>
    <w:rsid w:val="00E3403A"/>
    <w:rsid w:val="00E349B8"/>
    <w:rsid w:val="00E34CEE"/>
    <w:rsid w:val="00E34EBD"/>
    <w:rsid w:val="00E36DCC"/>
    <w:rsid w:val="00E3756B"/>
    <w:rsid w:val="00E41CCF"/>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2B59"/>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4A0B"/>
    <w:rsid w:val="00F75F0D"/>
    <w:rsid w:val="00F837E8"/>
    <w:rsid w:val="00F84827"/>
    <w:rsid w:val="00F86C8F"/>
    <w:rsid w:val="00F92701"/>
    <w:rsid w:val="00F946B6"/>
    <w:rsid w:val="00F947C2"/>
    <w:rsid w:val="00FA0777"/>
    <w:rsid w:val="00FA326E"/>
    <w:rsid w:val="00FA412E"/>
    <w:rsid w:val="00FA7018"/>
    <w:rsid w:val="00FA7FA2"/>
    <w:rsid w:val="00FB00F9"/>
    <w:rsid w:val="00FB0DD3"/>
    <w:rsid w:val="00FB0F60"/>
    <w:rsid w:val="00FB27D4"/>
    <w:rsid w:val="00FB2F3F"/>
    <w:rsid w:val="00FB37FA"/>
    <w:rsid w:val="00FB3AB0"/>
    <w:rsid w:val="00FB48F1"/>
    <w:rsid w:val="00FB5EE0"/>
    <w:rsid w:val="00FB71C2"/>
    <w:rsid w:val="00FC0723"/>
    <w:rsid w:val="00FC2CC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10.12.2015_7AK_(LM_7122;_LM_9222)</Sede>
    <Kom xmlns="0403aeb7-10dd-41a9-8f8e-1fc0ec5546a5">7.Nodarbinātības, darbaspēka mobilitātes un sociālā iekļaušanas prioritārā virziena apakškomiteja</Kom>
    <kartiba xmlns="0403aeb7-10dd-41a9-8f8e-1fc0ec5546a5">182</kartiba>
    <Apraksts xmlns="0403aeb7-10dd-41a9-8f8e-1fc0ec5546a5">Kritēriji</Apraksts>
  </documentManagement>
</p:properties>
</file>

<file path=customXml/itemProps1.xml><?xml version="1.0" encoding="utf-8"?>
<ds:datastoreItem xmlns:ds="http://schemas.openxmlformats.org/officeDocument/2006/customXml" ds:itemID="{98AF9C84-F0AF-494A-93CC-53498F700376}"/>
</file>

<file path=customXml/itemProps2.xml><?xml version="1.0" encoding="utf-8"?>
<ds:datastoreItem xmlns:ds="http://schemas.openxmlformats.org/officeDocument/2006/customXml" ds:itemID="{C97336D5-C64A-422D-9688-ADB33904FA67}"/>
</file>

<file path=customXml/itemProps3.xml><?xml version="1.0" encoding="utf-8"?>
<ds:datastoreItem xmlns:ds="http://schemas.openxmlformats.org/officeDocument/2006/customXml" ds:itemID="{49AF6F75-BE30-4ABE-964A-475E725B265D}"/>
</file>

<file path=customXml/itemProps4.xml><?xml version="1.0" encoding="utf-8"?>
<ds:datastoreItem xmlns:ds="http://schemas.openxmlformats.org/officeDocument/2006/customXml" ds:itemID="{F3D4AF9B-5754-4A39-968C-D48DB563855B}"/>
</file>

<file path=docProps/app.xml><?xml version="1.0" encoding="utf-8"?>
<Properties xmlns="http://schemas.openxmlformats.org/officeDocument/2006/extended-properties" xmlns:vt="http://schemas.openxmlformats.org/officeDocument/2006/docPropsVTypes">
  <Template>Normal</Template>
  <TotalTime>4</TotalTime>
  <Pages>6</Pages>
  <Words>6067</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Inga Krigere</cp:lastModifiedBy>
  <cp:revision>3</cp:revision>
  <cp:lastPrinted>2015-10-27T06:27:00Z</cp:lastPrinted>
  <dcterms:created xsi:type="dcterms:W3CDTF">2015-11-03T10:11:00Z</dcterms:created>
  <dcterms:modified xsi:type="dcterms:W3CDTF">2015-11-03T12:44:00Z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